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360"/>
        <w:ind w:left="0" w:right="0" w:hanging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FORMULÁRIO DE COTAÇÃO DE PREÇOS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NOME DA EMPRESA: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RAZÃO SOCIAL: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CNPJ: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ENDEREÇO COMPLETO: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TELEFONES: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E-MAIL: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NOME DA PESSOA DE CONTATO:</w:t>
      </w:r>
    </w:p>
    <w:p>
      <w:pPr>
        <w:pStyle w:val="Normal"/>
        <w:bidi w:val="0"/>
        <w:spacing w:lineRule="auto" w:line="360"/>
        <w:ind w:left="0" w:right="0" w:hanging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PRODUTOS COTADOS:</w:t>
      </w:r>
    </w:p>
    <w:tbl>
      <w:tblPr>
        <w:tblW w:w="10380" w:type="dxa"/>
        <w:jc w:val="left"/>
        <w:tblInd w:w="0" w:type="dxa"/>
        <w:tblLayout w:type="fixed"/>
        <w:tblCellMar>
          <w:top w:w="28" w:type="dxa"/>
          <w:left w:w="23" w:type="dxa"/>
          <w:bottom w:w="28" w:type="dxa"/>
          <w:right w:w="28" w:type="dxa"/>
        </w:tblCellMar>
      </w:tblPr>
      <w:tblGrid>
        <w:gridCol w:w="568"/>
        <w:gridCol w:w="3736"/>
        <w:gridCol w:w="1020"/>
        <w:gridCol w:w="735"/>
        <w:gridCol w:w="1816"/>
        <w:gridCol w:w="4"/>
        <w:gridCol w:w="1137"/>
        <w:gridCol w:w="1363"/>
      </w:tblGrid>
      <w:tr>
        <w:trPr>
          <w:trHeight w:val="567" w:hRule="exact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Item</w:t>
            </w:r>
          </w:p>
        </w:tc>
        <w:tc>
          <w:tcPr>
            <w:tcW w:w="3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Descrição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Unidade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Qtde.</w:t>
            </w:r>
          </w:p>
        </w:tc>
        <w:tc>
          <w:tcPr>
            <w:tcW w:w="1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Prozo de entrega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Valor Unitário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Valor</w:t>
            </w:r>
          </w:p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Total</w:t>
            </w:r>
          </w:p>
        </w:tc>
      </w:tr>
      <w:tr>
        <w:trPr>
          <w:trHeight w:val="678" w:hRule="atLeast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3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rpodotexto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sz w:val="21"/>
                <w:szCs w:val="21"/>
                <w:u w:val="none"/>
                <w:effect w:val="none"/>
              </w:rPr>
              <w:t>Filtro 2 em 1 Soft Everest.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1"/>
                <w:szCs w:val="21"/>
                <w:highlight w:val="white"/>
                <w:u w:val="none"/>
              </w:rPr>
              <w:t>Unidade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kern w:val="0"/>
                <w:sz w:val="21"/>
                <w:szCs w:val="21"/>
                <w:highlight w:val="white"/>
                <w:u w:val="none"/>
                <w:lang w:val="pt-BR" w:eastAsia="zh-CN" w:bidi="hi-IN"/>
              </w:rPr>
              <w:t>04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Imediata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  <w:tr>
        <w:trPr>
          <w:trHeight w:val="678" w:hRule="atLeast"/>
        </w:trPr>
        <w:tc>
          <w:tcPr>
            <w:tcW w:w="5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3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rpodotexto"/>
              <w:widowControl w:val="false"/>
              <w:spacing w:before="0" w:after="140"/>
              <w:ind w:left="0" w:right="0" w:hanging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21"/>
                <w:szCs w:val="21"/>
              </w:rPr>
              <w:t>Pré-filtro Soft Everest.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1"/>
                <w:szCs w:val="21"/>
                <w:highlight w:val="white"/>
                <w:u w:val="none"/>
              </w:rPr>
              <w:t>Unidade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kern w:val="0"/>
                <w:sz w:val="21"/>
                <w:szCs w:val="21"/>
                <w:highlight w:val="white"/>
                <w:u w:val="none"/>
                <w:lang w:val="pt-BR" w:eastAsia="zh-CN" w:bidi="hi-IN"/>
              </w:rPr>
              <w:t>01</w:t>
            </w:r>
          </w:p>
        </w:tc>
        <w:tc>
          <w:tcPr>
            <w:tcW w:w="182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  <w:tr>
        <w:trPr>
          <w:trHeight w:val="678" w:hRule="atLeast"/>
        </w:trPr>
        <w:tc>
          <w:tcPr>
            <w:tcW w:w="5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3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rpodotexto"/>
              <w:widowControl w:val="false"/>
              <w:spacing w:before="0" w:after="140"/>
              <w:ind w:left="0" w:right="0" w:hanging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21"/>
                <w:szCs w:val="21"/>
              </w:rPr>
              <w:t>Refil (vela) para filtro de carvão Compatível com  Hidrofiltros Pou 5” para torneira.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1"/>
                <w:szCs w:val="21"/>
                <w:highlight w:val="white"/>
                <w:u w:val="none"/>
              </w:rPr>
              <w:t>Unidade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kern w:val="0"/>
                <w:sz w:val="21"/>
                <w:szCs w:val="21"/>
                <w:highlight w:val="white"/>
                <w:u w:val="none"/>
                <w:lang w:val="pt-BR" w:eastAsia="zh-CN" w:bidi="hi-IN"/>
              </w:rPr>
              <w:t>01</w:t>
            </w:r>
          </w:p>
        </w:tc>
        <w:tc>
          <w:tcPr>
            <w:tcW w:w="182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  <w:tr>
        <w:trPr>
          <w:trHeight w:val="678" w:hRule="atLeast"/>
        </w:trPr>
        <w:tc>
          <w:tcPr>
            <w:tcW w:w="56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b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373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rpodotexto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sz w:val="21"/>
                <w:szCs w:val="21"/>
                <w:u w:val="none"/>
                <w:effect w:val="none"/>
              </w:rPr>
              <w:t>Filtro 2 em 1 Soft Everest.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1"/>
                <w:szCs w:val="21"/>
                <w:highlight w:val="white"/>
                <w:u w:val="none"/>
              </w:rPr>
              <w:t>Unidade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kern w:val="0"/>
                <w:sz w:val="21"/>
                <w:szCs w:val="21"/>
                <w:highlight w:val="white"/>
                <w:u w:val="none"/>
                <w:lang w:val="pt-BR" w:eastAsia="zh-CN" w:bidi="hi-IN"/>
              </w:rPr>
              <w:t>04</w:t>
            </w:r>
          </w:p>
        </w:tc>
        <w:tc>
          <w:tcPr>
            <w:tcW w:w="1820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6(seis) meses após a primeira instalação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  <w:tr>
        <w:trPr>
          <w:trHeight w:val="678" w:hRule="atLeast"/>
        </w:trPr>
        <w:tc>
          <w:tcPr>
            <w:tcW w:w="568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b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</w:r>
          </w:p>
        </w:tc>
        <w:tc>
          <w:tcPr>
            <w:tcW w:w="373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rpodotexto"/>
              <w:widowControl w:val="false"/>
              <w:spacing w:before="0" w:after="140"/>
              <w:ind w:left="0" w:right="0" w:hanging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21"/>
                <w:szCs w:val="21"/>
              </w:rPr>
              <w:t>Pré-filtro Soft Everest.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1"/>
                <w:szCs w:val="21"/>
                <w:highlight w:val="white"/>
                <w:u w:val="none"/>
              </w:rPr>
              <w:t>Unidade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kern w:val="0"/>
                <w:sz w:val="21"/>
                <w:szCs w:val="21"/>
                <w:highlight w:val="white"/>
                <w:u w:val="none"/>
                <w:lang w:val="pt-BR" w:eastAsia="zh-CN" w:bidi="hi-IN"/>
              </w:rPr>
              <w:t>01</w:t>
            </w:r>
          </w:p>
        </w:tc>
        <w:tc>
          <w:tcPr>
            <w:tcW w:w="1820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  <w:tr>
        <w:trPr>
          <w:trHeight w:val="678" w:hRule="atLeast"/>
        </w:trPr>
        <w:tc>
          <w:tcPr>
            <w:tcW w:w="568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Times New Roman" w:hAnsi="Times New Roman"/>
                <w:b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</w:r>
          </w:p>
        </w:tc>
        <w:tc>
          <w:tcPr>
            <w:tcW w:w="373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rpodotexto"/>
              <w:widowControl w:val="false"/>
              <w:spacing w:before="0" w:after="140"/>
              <w:ind w:left="0" w:right="0" w:hanging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21"/>
                <w:szCs w:val="21"/>
              </w:rPr>
              <w:t>Refil (vela) para filtro de carvão Compatível com  Hidrofiltros Pou 5” para torneira.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1"/>
                <w:szCs w:val="21"/>
                <w:highlight w:val="white"/>
                <w:u w:val="none"/>
              </w:rPr>
              <w:t>Unidade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kern w:val="0"/>
                <w:sz w:val="21"/>
                <w:szCs w:val="21"/>
                <w:highlight w:val="white"/>
                <w:u w:val="none"/>
                <w:lang w:val="pt-BR" w:eastAsia="zh-CN" w:bidi="hi-IN"/>
              </w:rPr>
              <w:t>01</w:t>
            </w:r>
          </w:p>
        </w:tc>
        <w:tc>
          <w:tcPr>
            <w:tcW w:w="1820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  <w:tr>
        <w:trPr>
          <w:trHeight w:val="678" w:hRule="atLeast"/>
        </w:trPr>
        <w:tc>
          <w:tcPr>
            <w:tcW w:w="78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TOTAL:</w:t>
            </w:r>
          </w:p>
        </w:tc>
        <w:tc>
          <w:tcPr>
            <w:tcW w:w="25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dodatabela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/>
      </w:r>
    </w:p>
    <w:p>
      <w:pPr>
        <w:pStyle w:val="Normal"/>
        <w:bidi w:val="0"/>
        <w:spacing w:lineRule="auto" w:line="360"/>
        <w:ind w:left="0" w:right="0" w:hanging="0"/>
        <w:jc w:val="both"/>
        <w:rPr/>
      </w:pP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OBS: A empresa vencedora dos itens deverá fornecer produtos originais e realizar a instalação dos mesmos nos respectivos purificadores. </w:t>
      </w:r>
    </w:p>
    <w:p>
      <w:pPr>
        <w:pStyle w:val="Normal"/>
        <w:bidi w:val="0"/>
        <w:spacing w:lineRule="auto" w:line="360"/>
        <w:ind w:left="0" w:right="0" w:hanging="0"/>
        <w:jc w:val="both"/>
        <w:rPr/>
      </w:pPr>
      <w:r>
        <w:rPr>
          <w:rFonts w:ascii="Times New Roman" w:hAnsi="Times New Roman"/>
          <w:b/>
          <w:bCs/>
          <w:sz w:val="20"/>
          <w:szCs w:val="20"/>
        </w:rPr>
        <w:t>Validade da Proposta: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60 (sessenta) dias </w:t>
      </w:r>
    </w:p>
    <w:p>
      <w:pPr>
        <w:pStyle w:val="Normal"/>
        <w:bidi w:val="0"/>
        <w:spacing w:lineRule="auto" w:line="360"/>
        <w:ind w:left="0" w:right="0" w:hanging="0"/>
        <w:jc w:val="left"/>
        <w:rPr/>
      </w:pPr>
      <w:r>
        <w:rPr>
          <w:rFonts w:ascii="Times New Roman" w:hAnsi="Times New Roman"/>
          <w:b/>
          <w:bCs/>
          <w:sz w:val="20"/>
          <w:szCs w:val="20"/>
        </w:rPr>
        <w:t xml:space="preserve">Prazo da entrega: </w:t>
      </w:r>
      <w:r>
        <w:rPr>
          <w:rFonts w:ascii="Times New Roman" w:hAnsi="Times New Roman"/>
          <w:b w:val="false"/>
          <w:bCs w:val="false"/>
          <w:sz w:val="20"/>
          <w:szCs w:val="20"/>
        </w:rPr>
        <w:t>Até 5 (cinco) dias após o recebimento da Nota de Empenho.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Local da Entrega: </w:t>
      </w:r>
      <w:r>
        <w:rPr>
          <w:rFonts w:ascii="Times New Roman" w:hAnsi="Times New Roman"/>
          <w:b w:val="false"/>
          <w:bCs w:val="false"/>
          <w:sz w:val="20"/>
          <w:szCs w:val="20"/>
        </w:rPr>
        <w:t>Rua Farinha Filho, nº 50, Centro, Nova Friburgo/RJ, CEP: 28610-280.</w:t>
      </w:r>
      <w:r>
        <w:rPr>
          <w:rFonts w:ascii="Times New Roman" w:hAnsi="Times New Roman"/>
          <w:b/>
          <w:bCs/>
          <w:sz w:val="20"/>
          <w:szCs w:val="20"/>
        </w:rPr>
        <w:t xml:space="preserve">        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spacing w:lineRule="auto" w:line="360"/>
        <w:ind w:left="0" w:right="0" w:hanging="0"/>
        <w:jc w:val="right"/>
        <w:rPr/>
      </w:pPr>
      <w:r>
        <w:rPr>
          <w:rFonts w:ascii="Times New Roman" w:hAnsi="Times New Roman"/>
          <w:b/>
          <w:bCs/>
          <w:sz w:val="20"/>
          <w:szCs w:val="20"/>
        </w:rPr>
        <w:t>Nova Friburgo, _____ de ___________ de 2024.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bidi w:val="0"/>
        <w:spacing w:lineRule="auto" w:line="360"/>
        <w:ind w:left="0" w:right="0" w:hanging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20"/>
          <w:szCs w:val="20"/>
        </w:rPr>
        <w:t>Assinatura do responsável:</w:t>
      </w:r>
    </w:p>
    <w:p>
      <w:pPr>
        <w:pStyle w:val="Normal"/>
        <w:bidi w:val="0"/>
        <w:spacing w:lineRule="auto" w:line="360"/>
        <w:ind w:left="0" w:right="0" w:hanging="0"/>
        <w:jc w:val="center"/>
        <w:rPr/>
      </w:pPr>
      <w:r>
        <w:rPr>
          <w:rFonts w:ascii="Times New Roman" w:hAnsi="Times New Roman"/>
          <w:b/>
          <w:bCs/>
          <w:sz w:val="20"/>
          <w:szCs w:val="20"/>
        </w:rPr>
        <w:t>Carimbo com CNPJ da empresa: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1134" w:top="2784" w:footer="1134" w:bottom="1705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swiss"/>
    <w:pitch w:val="variable"/>
  </w:font>
  <w:font w:name="Liberation Serif">
    <w:altName w:val="Times New Roman"/>
    <w:charset w:val="00"/>
    <w:family w:val="swiss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pBdr>
        <w:top w:val="single" w:sz="2" w:space="1" w:color="000000"/>
      </w:pBdr>
      <w:bidi w:val="0"/>
      <w:ind w:left="0" w:right="0" w:hanging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Rua Farinha Filho, 50 – Centro – Nova Friburgo – RJ – 22 2524-1700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suppressLineNumbers/>
      <w:bidi w:val="0"/>
      <w:jc w:val="left"/>
      <w:rPr/>
    </w:pPr>
    <w:r>
      <w:rPr/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0</wp:posOffset>
          </wp:positionH>
          <wp:positionV relativeFrom="paragraph">
            <wp:posOffset>13335</wp:posOffset>
          </wp:positionV>
          <wp:extent cx="688975" cy="874395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874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850265</wp:posOffset>
              </wp:positionH>
              <wp:positionV relativeFrom="paragraph">
                <wp:posOffset>264795</wp:posOffset>
              </wp:positionV>
              <wp:extent cx="5144135" cy="349885"/>
              <wp:effectExtent l="0" t="0" r="0" b="0"/>
              <wp:wrapNone/>
              <wp:docPr id="2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3680" cy="349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bidi w:val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000000"/>
                            </w:rPr>
                            <w:t>ESTADO DO RIO DE JANEIRO</w:t>
                          </w:r>
                        </w:p>
                        <w:p>
                          <w:pPr>
                            <w:pStyle w:val="Contedodoquadro"/>
                            <w:overflowPunct w:val="true"/>
                            <w:bidi w:val="0"/>
                            <w:spacing w:lineRule="auto" w:line="240" w:before="0" w:after="0"/>
                            <w:ind w:left="0" w:right="0" w:hanging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000000"/>
                            </w:rPr>
                            <w:t>CÂMARA MUNICIPAL DE NOVA FRIBURGO</w:t>
                          </w:r>
                        </w:p>
                      </w:txbxContent>
                    </wps:txbx>
                    <wps:bodyPr lIns="0" rIns="0" tIns="0" bIns="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orma1" path="m0,0l-2147483645,0l-2147483645,-2147483646l0,-2147483646xe" stroked="f" o:allowincell="f" style="position:absolute;margin-left:66.95pt;margin-top:20.85pt;width:404.95pt;height:27.45pt;mso-wrap-style:square;v-text-anchor:middl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bidi w:val="0"/>
                      <w:jc w:val="left"/>
                      <w:rPr>
                        <w:color w:val="000000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color w:val="000000"/>
                      </w:rPr>
                      <w:t>ESTADO DO RIO DE JANEIRO</w:t>
                    </w:r>
                  </w:p>
                  <w:p>
                    <w:pPr>
                      <w:pStyle w:val="Contedodoquadro"/>
                      <w:overflowPunct w:val="true"/>
                      <w:bidi w:val="0"/>
                      <w:spacing w:lineRule="auto" w:line="240" w:before="0" w:after="0"/>
                      <w:ind w:left="0" w:right="0" w:hanging="0"/>
                      <w:jc w:val="left"/>
                      <w:rPr>
                        <w:color w:val="000000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color w:val="000000"/>
                      </w:rPr>
                      <w:t>CÂMARA MUNICIPAL DE NOVA FRIBURGO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t-BR" w:eastAsia="zh-CN" w:bidi="hi-IN"/>
    </w:rPr>
  </w:style>
  <w:style w:type="paragraph" w:styleId="Ttulo1">
    <w:name w:val="Heading 1"/>
    <w:basedOn w:val="Ttulo"/>
    <w:next w:val="Corpodotexto"/>
    <w:qFormat/>
    <w:pPr>
      <w:widowControl w:val="false"/>
      <w:bidi w:val="0"/>
      <w:spacing w:before="170" w:after="170"/>
      <w:ind w:left="0" w:right="0" w:hanging="0"/>
      <w:jc w:val="left"/>
      <w:outlineLvl w:val="0"/>
    </w:pPr>
    <w:rPr>
      <w:rFonts w:ascii="Times New Roman" w:hAnsi="Times New Roman" w:eastAsia="NSimSun" w:cs="Times New Roman"/>
      <w:b/>
      <w:bCs/>
      <w:color w:val="auto"/>
      <w:kern w:val="2"/>
      <w:sz w:val="24"/>
      <w:szCs w:val="36"/>
      <w:lang w:val="pt-BR" w:eastAsia="zh-CN" w:bidi="hi-IN"/>
    </w:rPr>
  </w:style>
  <w:style w:type="paragraph" w:styleId="Ttulo2">
    <w:name w:val="Heading 2"/>
    <w:basedOn w:val="Ttulo"/>
    <w:next w:val="Corpodotexto"/>
    <w:qFormat/>
    <w:pPr>
      <w:widowControl w:val="false"/>
      <w:bidi w:val="0"/>
      <w:spacing w:before="200" w:after="120"/>
      <w:ind w:left="0" w:right="0" w:hanging="0"/>
      <w:jc w:val="left"/>
      <w:outlineLvl w:val="1"/>
    </w:pPr>
    <w:rPr>
      <w:rFonts w:ascii="Liberation Serif" w:hAnsi="Liberation Serif" w:eastAsia="NSimSun" w:cs="Mangal"/>
      <w:b/>
      <w:bCs/>
      <w:color w:val="auto"/>
      <w:kern w:val="2"/>
      <w:sz w:val="32"/>
      <w:szCs w:val="32"/>
      <w:lang w:val="pt-BR" w:eastAsia="zh-CN" w:bidi="hi-IN"/>
    </w:rPr>
  </w:style>
  <w:style w:type="paragraph" w:styleId="Ttulo3">
    <w:name w:val="Heading 3"/>
    <w:basedOn w:val="Normal"/>
    <w:next w:val="Normal"/>
    <w:qFormat/>
    <w:pPr>
      <w:keepNext w:val="true"/>
      <w:jc w:val="center"/>
      <w:outlineLvl w:val="2"/>
    </w:pPr>
    <w:rPr>
      <w:b/>
      <w:szCs w:val="20"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character" w:styleId="Ncoradanotaderodap">
    <w:name w:val="Âncora da nota de rodapé"/>
    <w:rPr>
      <w:vertAlign w:val="superscript"/>
    </w:rPr>
  </w:style>
  <w:style w:type="character" w:styleId="Caracteresdenotaderodap">
    <w:name w:val="Caracteres de nota de rodapé"/>
    <w:qFormat/>
    <w:rPr/>
  </w:style>
  <w:style w:type="character" w:styleId="Nfaseforte">
    <w:name w:val="Ênfase forte"/>
    <w:qFormat/>
    <w:rPr>
      <w:b/>
      <w:bCs/>
    </w:rPr>
  </w:style>
  <w:style w:type="character" w:styleId="Vnculodendice">
    <w:name w:val="Vínculo de índice"/>
    <w:qFormat/>
    <w:rPr/>
  </w:style>
  <w:style w:type="character" w:styleId="LinkdaInternet">
    <w:name w:val="Link da Internet"/>
    <w:rPr>
      <w:color w:val="000080"/>
      <w:u w:val="single"/>
      <w:lang w:val="zxx" w:bidi="zxx"/>
    </w:rPr>
  </w:style>
  <w:style w:type="character" w:styleId="Nmerodepgina">
    <w:name w:val="Número de página"/>
    <w:rPr/>
  </w:style>
  <w:style w:type="character" w:styleId="Smbolosdenumerao">
    <w:name w:val="Símbolos de numeração"/>
    <w:qFormat/>
    <w:rPr/>
  </w:style>
  <w:style w:type="character" w:styleId="Fontepargpadro1">
    <w:name w:val="Fonte parág. padrão1"/>
    <w:qFormat/>
    <w:rPr/>
  </w:style>
  <w:style w:type="character" w:styleId="AbsatzStandardschriftart">
    <w:name w:val="Absatz-Standardschriftart"/>
    <w:qFormat/>
    <w:rPr/>
  </w:style>
  <w:style w:type="character" w:styleId="Fontepargpadro2">
    <w:name w:val="Fonte parág. padrão2"/>
    <w:qFormat/>
    <w:rPr/>
  </w:style>
  <w:style w:type="character" w:styleId="Fontepargpadro">
    <w:name w:val="Fonte parág. padrão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Rodap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Contedodoquadro">
    <w:name w:val="Conteúdo do quadro"/>
    <w:basedOn w:val="Normal"/>
    <w:qFormat/>
    <w:pPr/>
    <w:rPr/>
  </w:style>
  <w:style w:type="paragraph" w:styleId="Notaderodap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Ttulododocumento">
    <w:name w:val="Title"/>
    <w:basedOn w:val="Ttulo"/>
    <w:next w:val="Corpodotexto"/>
    <w:qFormat/>
    <w:pPr>
      <w:jc w:val="center"/>
    </w:pPr>
    <w:rPr>
      <w:b/>
      <w:bCs/>
      <w:sz w:val="56"/>
      <w:szCs w:val="56"/>
    </w:rPr>
  </w:style>
  <w:style w:type="paragraph" w:styleId="Citaes">
    <w:name w:val="Citações"/>
    <w:basedOn w:val="Normal"/>
    <w:qFormat/>
    <w:pPr>
      <w:spacing w:before="0" w:after="283"/>
      <w:ind w:left="567" w:right="567" w:hanging="0"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Sumrio1">
    <w:name w:val="TOC 1"/>
    <w:basedOn w:val="Ndice"/>
    <w:pPr>
      <w:tabs>
        <w:tab w:val="clear" w:pos="709"/>
        <w:tab w:val="right" w:pos="9071" w:leader="dot"/>
      </w:tabs>
      <w:ind w:left="0" w:right="0" w:hanging="0"/>
    </w:pPr>
    <w:rPr/>
  </w:style>
  <w:style w:type="paragraph" w:styleId="Corpodetexto21">
    <w:name w:val="Corpo de texto 21"/>
    <w:basedOn w:val="Normal"/>
    <w:qFormat/>
    <w:pPr>
      <w:spacing w:lineRule="auto" w:line="360"/>
      <w:jc w:val="both"/>
    </w:pPr>
    <w:rPr>
      <w:rFonts w:ascii="Arial" w:hAnsi="Arial" w:cs="Arial"/>
      <w:lang w:val="pt-PT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</w:pPr>
    <w:rPr>
      <w:rFonts w:ascii="Liberation Serif" w:hAnsi="Liberation Serif" w:eastAsia="NSimSun" w:cs="Mangal"/>
      <w:color w:val="auto"/>
      <w:kern w:val="2"/>
      <w:sz w:val="20"/>
      <w:szCs w:val="24"/>
      <w:lang w:val="pt-BR" w:eastAsia="zh-CN" w:bidi="hi-IN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t-BR" w:eastAsia="zh-CN" w:bidi="hi-IN"/>
    </w:rPr>
  </w:style>
  <w:style w:type="paragraph" w:styleId="Corpodotextorecuado">
    <w:name w:val="Body Text Indent"/>
    <w:basedOn w:val="Normal"/>
    <w:pPr>
      <w:spacing w:before="0" w:after="120"/>
      <w:ind w:left="283" w:right="0" w:hanging="0"/>
    </w:pPr>
    <w:rPr>
      <w:sz w:val="20"/>
      <w:szCs w:val="20"/>
    </w:rPr>
  </w:style>
  <w:style w:type="paragraph" w:styleId="Subtituloedital">
    <w:name w:val="subtitulo edital"/>
    <w:basedOn w:val="Corpodotexto"/>
    <w:qFormat/>
    <w:pPr>
      <w:suppressAutoHyphens w:val="true"/>
      <w:spacing w:before="283" w:after="170"/>
      <w:jc w:val="both"/>
    </w:pPr>
    <w:rPr>
      <w:rFonts w:eastAsia="Times New Roman" w:cs="Times New Roman"/>
      <w:b/>
      <w:u w:val="single"/>
    </w:rPr>
  </w:style>
  <w:style w:type="paragraph" w:styleId="Subttulo">
    <w:name w:val="Subtitle"/>
    <w:basedOn w:val="Ttulo"/>
    <w:next w:val="Corpodotexto"/>
    <w:qFormat/>
    <w:pPr>
      <w:widowControl w:val="false"/>
      <w:bidi w:val="0"/>
      <w:jc w:val="center"/>
    </w:pPr>
    <w:rPr>
      <w:rFonts w:ascii="Liberation Serif" w:hAnsi="Liberation Serif" w:eastAsia="NSimSun" w:cs="Mangal"/>
      <w:i/>
      <w:iCs/>
      <w:color w:val="auto"/>
      <w:kern w:val="2"/>
      <w:sz w:val="28"/>
      <w:szCs w:val="28"/>
      <w:lang w:val="pt-BR" w:eastAsia="zh-CN" w:bidi="hi-IN"/>
    </w:rPr>
  </w:style>
  <w:style w:type="paragraph" w:styleId="Ttulo21">
    <w:name w:val="Título2"/>
    <w:basedOn w:val="Normal"/>
    <w:next w:val="Corpodotexto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Ttulo11">
    <w:name w:val="Título1"/>
    <w:basedOn w:val="Normal"/>
    <w:next w:val="Corpodotexto"/>
    <w:qFormat/>
    <w:pPr>
      <w:keepNext w:val="true"/>
      <w:spacing w:before="240" w:after="120"/>
    </w:pPr>
    <w:rPr>
      <w:rFonts w:ascii="Liberation Sans;Arial" w:hAnsi="Liberation Sans;Arial" w:eastAsia="MS Mincho;ＭＳ 明朝" w:cs="Tahoma"/>
      <w:sz w:val="28"/>
      <w:szCs w:val="28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Cotação</Template>
  <TotalTime>81</TotalTime>
  <Application>LibreOffice/7.2.7.2$Windows_X86_64 LibreOffice_project/8d71d29d553c0f7dcbfa38fbfda25ee34cce99a2</Application>
  <AppVersion>15.0000</AppVersion>
  <Pages>2</Pages>
  <Words>186</Words>
  <Characters>1004</Characters>
  <CharactersWithSpaces>1156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2019-08-21T14:13:12Z</dcterms:created>
  <dc:creator/>
  <dc:description/>
  <dc:language>pt-BR</dc:language>
  <cp:lastModifiedBy/>
  <dcterms:modified xsi:type="dcterms:W3CDTF">2024-02-09T09:47:03Z</dcterms:modified>
  <cp:revision>46</cp:revision>
  <dc:subject/>
  <dc:title>Cotação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